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FB" w:rsidRDefault="00752BFB" w:rsidP="00752B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KLOŠTAR PODRAVSKI</w:t>
      </w:r>
    </w:p>
    <w:p w:rsidR="00752BFB" w:rsidRDefault="00752BFB" w:rsidP="00752B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48362 Kloštar Podravski, 1. svibnja 50</w:t>
      </w:r>
    </w:p>
    <w:p w:rsidR="00752BFB" w:rsidRDefault="00752BFB" w:rsidP="00752B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52BFB" w:rsidRDefault="00752BFB" w:rsidP="00752B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112-01/21-01/1</w:t>
      </w:r>
    </w:p>
    <w:p w:rsidR="00752BFB" w:rsidRDefault="00A20917" w:rsidP="00752B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2137-38-21</w:t>
      </w:r>
      <w:r w:rsidR="00752BFB">
        <w:rPr>
          <w:rFonts w:ascii="Times New Roman" w:hAnsi="Times New Roman" w:cs="Times New Roman"/>
          <w:sz w:val="24"/>
          <w:szCs w:val="24"/>
        </w:rPr>
        <w:t>-4</w:t>
      </w:r>
    </w:p>
    <w:p w:rsidR="00752BFB" w:rsidRDefault="00A20917" w:rsidP="00752B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Kloštar Podravski, 15. </w:t>
      </w:r>
      <w:r w:rsidR="00752B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52BFB">
        <w:rPr>
          <w:rFonts w:ascii="Times New Roman" w:hAnsi="Times New Roman" w:cs="Times New Roman"/>
          <w:sz w:val="24"/>
          <w:szCs w:val="24"/>
        </w:rPr>
        <w:t>2021.</w:t>
      </w:r>
    </w:p>
    <w:p w:rsidR="00752BFB" w:rsidRDefault="00752BFB" w:rsidP="00752B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52BFB" w:rsidRDefault="00752BFB" w:rsidP="00752B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MREŽNA STRANICA ŠKOLE</w:t>
      </w:r>
    </w:p>
    <w:p w:rsidR="00752BFB" w:rsidRDefault="00752BFB" w:rsidP="00752B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52BFB" w:rsidRDefault="00752BFB" w:rsidP="00752B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Obavijest kandidatima po objavljenom</w:t>
      </w:r>
    </w:p>
    <w:p w:rsidR="00752BFB" w:rsidRDefault="00752BFB" w:rsidP="00752B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natječaju za radno mjesto</w:t>
      </w:r>
    </w:p>
    <w:p w:rsidR="00752BFB" w:rsidRDefault="00752BFB" w:rsidP="00752B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52BFB" w:rsidRDefault="00752BFB" w:rsidP="00752BF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Obavještavamo vas da je po natječaju za radno mjesto:</w:t>
      </w:r>
    </w:p>
    <w:p w:rsidR="00752BFB" w:rsidRDefault="00752BFB" w:rsidP="00752BF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Spremač/spremačica, na neodređeno nepuno radno vrijeme od 30 sati tjedno izabrana Dragica Grgić.</w:t>
      </w:r>
    </w:p>
    <w:p w:rsidR="00752BFB" w:rsidRDefault="00752BFB" w:rsidP="00752BF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2BFB" w:rsidRDefault="00752BFB" w:rsidP="00752BF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 na 41. sjednici održanoj dana 15. siječnja 2020. godine dao prethodnu suglasnost za zapošljavanje izabranog kandidata.</w:t>
      </w:r>
    </w:p>
    <w:p w:rsidR="00752BFB" w:rsidRDefault="00752BFB" w:rsidP="00752BF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2BFB" w:rsidRDefault="00A20917" w:rsidP="00752BF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trajao od </w:t>
      </w:r>
      <w:r w:rsidR="00752BFB">
        <w:rPr>
          <w:rFonts w:ascii="Times New Roman" w:hAnsi="Times New Roman" w:cs="Times New Roman"/>
          <w:sz w:val="24"/>
          <w:szCs w:val="24"/>
        </w:rPr>
        <w:t>5. do 12. siječnja  2021. godine, a bio je objavljen na oglasnim pločama i mrežnim stranicama Hrvatskog zavoda za zapošljavanje i OŠ Kloštar Podravski.</w:t>
      </w:r>
    </w:p>
    <w:p w:rsidR="00752BFB" w:rsidRDefault="00752BFB" w:rsidP="00752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52BFB" w:rsidRDefault="00752BFB" w:rsidP="00752BF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Izabrani kandidat ispunjava uvjete stupnja i vrste stručne spreme, a dostavio je svu traženu dokumentaciju pa se radni odnos zasniva na neodređeno nepuno radno vrijeme. </w:t>
      </w:r>
    </w:p>
    <w:p w:rsidR="00752BFB" w:rsidRDefault="00752BFB" w:rsidP="00752BF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2BFB" w:rsidRDefault="00752BFB" w:rsidP="00752BF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2BFB" w:rsidRDefault="00752BFB" w:rsidP="00752BF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752BFB" w:rsidRDefault="00752BFB" w:rsidP="00752BF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Mirko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Šandrovčan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</w:t>
      </w:r>
    </w:p>
    <w:p w:rsidR="00752BFB" w:rsidRDefault="00752BFB" w:rsidP="00752BFB"/>
    <w:p w:rsidR="00E357E0" w:rsidRDefault="00E357E0"/>
    <w:sectPr w:rsidR="00E3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FB"/>
    <w:rsid w:val="002E78BB"/>
    <w:rsid w:val="00752BFB"/>
    <w:rsid w:val="00A20917"/>
    <w:rsid w:val="00C6650A"/>
    <w:rsid w:val="00E3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752B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752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2021-01-15T10:16:00Z</dcterms:created>
  <dcterms:modified xsi:type="dcterms:W3CDTF">2021-01-15T12:01:00Z</dcterms:modified>
</cp:coreProperties>
</file>